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E8EC4" w14:textId="77777777" w:rsidR="00485563" w:rsidRPr="00485563" w:rsidRDefault="00A57B02" w:rsidP="001B7EF9">
      <w:pPr>
        <w:jc w:val="center"/>
        <w:rPr>
          <w:b/>
          <w:sz w:val="24"/>
          <w:szCs w:val="24"/>
        </w:rPr>
      </w:pPr>
      <w:r w:rsidRPr="00485563">
        <w:rPr>
          <w:b/>
          <w:sz w:val="24"/>
          <w:szCs w:val="24"/>
        </w:rPr>
        <w:t>Office of Research</w:t>
      </w:r>
    </w:p>
    <w:p w14:paraId="3EB7BC63" w14:textId="77777777" w:rsidR="00485563" w:rsidRPr="00485563" w:rsidRDefault="00A57B02" w:rsidP="001B7EF9">
      <w:pPr>
        <w:jc w:val="center"/>
        <w:rPr>
          <w:b/>
          <w:sz w:val="24"/>
          <w:szCs w:val="24"/>
        </w:rPr>
      </w:pPr>
      <w:r w:rsidRPr="00485563">
        <w:rPr>
          <w:b/>
          <w:sz w:val="24"/>
          <w:szCs w:val="24"/>
        </w:rPr>
        <w:t>Procedures</w:t>
      </w:r>
    </w:p>
    <w:p w14:paraId="29C2EADF" w14:textId="7DE4E89D" w:rsidR="00D86B30" w:rsidRPr="00485563" w:rsidRDefault="00D86B30" w:rsidP="001B7EF9">
      <w:pPr>
        <w:jc w:val="center"/>
        <w:rPr>
          <w:b/>
          <w:sz w:val="24"/>
          <w:szCs w:val="24"/>
        </w:rPr>
      </w:pPr>
      <w:r w:rsidRPr="00485563">
        <w:rPr>
          <w:b/>
          <w:sz w:val="24"/>
          <w:szCs w:val="24"/>
        </w:rPr>
        <w:t xml:space="preserve">Restricted, Proprietary and Classified </w:t>
      </w:r>
      <w:r w:rsidR="0035559D">
        <w:rPr>
          <w:b/>
          <w:sz w:val="24"/>
          <w:szCs w:val="24"/>
        </w:rPr>
        <w:t>Projects</w:t>
      </w:r>
    </w:p>
    <w:p w14:paraId="35B93CBD" w14:textId="0D1545A9" w:rsidR="001B7EF9" w:rsidRPr="00485563" w:rsidRDefault="00D86B30">
      <w:pPr>
        <w:rPr>
          <w:sz w:val="24"/>
          <w:szCs w:val="24"/>
        </w:rPr>
      </w:pPr>
      <w:r w:rsidRPr="00485563">
        <w:rPr>
          <w:sz w:val="24"/>
          <w:szCs w:val="24"/>
        </w:rPr>
        <w:t>The Office of Sponsored Programs</w:t>
      </w:r>
      <w:r w:rsidR="009C2602">
        <w:rPr>
          <w:sz w:val="24"/>
          <w:szCs w:val="24"/>
        </w:rPr>
        <w:t xml:space="preserve"> and Research Integrity</w:t>
      </w:r>
      <w:r w:rsidRPr="00485563">
        <w:rPr>
          <w:sz w:val="24"/>
          <w:szCs w:val="24"/>
        </w:rPr>
        <w:t xml:space="preserve"> (OSP</w:t>
      </w:r>
      <w:r w:rsidR="009C2602">
        <w:rPr>
          <w:sz w:val="24"/>
          <w:szCs w:val="24"/>
        </w:rPr>
        <w:t>RI</w:t>
      </w:r>
      <w:r w:rsidRPr="00485563">
        <w:rPr>
          <w:sz w:val="24"/>
          <w:szCs w:val="24"/>
        </w:rPr>
        <w:t>) shall identify any proposal and/or contracts meeting the definition</w:t>
      </w:r>
      <w:r w:rsidR="00281D54">
        <w:rPr>
          <w:sz w:val="24"/>
          <w:szCs w:val="24"/>
        </w:rPr>
        <w:t>s below:</w:t>
      </w:r>
    </w:p>
    <w:p w14:paraId="1E5BDC54" w14:textId="7E63B87D" w:rsidR="00485563" w:rsidRPr="00485563" w:rsidRDefault="00485563" w:rsidP="00485563">
      <w:pPr>
        <w:ind w:left="720"/>
        <w:rPr>
          <w:sz w:val="24"/>
          <w:szCs w:val="24"/>
        </w:rPr>
      </w:pPr>
      <w:r w:rsidRPr="00485563">
        <w:rPr>
          <w:b/>
          <w:sz w:val="24"/>
          <w:szCs w:val="24"/>
          <w:u w:val="single"/>
        </w:rPr>
        <w:t xml:space="preserve">Restricted </w:t>
      </w:r>
      <w:r w:rsidRPr="00485563">
        <w:rPr>
          <w:sz w:val="24"/>
          <w:szCs w:val="24"/>
        </w:rPr>
        <w:t xml:space="preserve">is defined as </w:t>
      </w:r>
      <w:r w:rsidR="00387301">
        <w:rPr>
          <w:sz w:val="24"/>
          <w:szCs w:val="24"/>
        </w:rPr>
        <w:t>a project</w:t>
      </w:r>
      <w:r w:rsidRPr="00485563">
        <w:rPr>
          <w:sz w:val="24"/>
          <w:szCs w:val="24"/>
        </w:rPr>
        <w:t xml:space="preserve"> for which the sponsor requires a delay in the publication of the results in excess of 180 days, or a lesser time period prescribed by a campus, from the date of submission to the sponsor for review.</w:t>
      </w:r>
    </w:p>
    <w:p w14:paraId="452048CC" w14:textId="3BA32F8B" w:rsidR="00485563" w:rsidRPr="00485563" w:rsidRDefault="00485563" w:rsidP="00485563">
      <w:pPr>
        <w:ind w:left="720"/>
        <w:rPr>
          <w:sz w:val="24"/>
          <w:szCs w:val="24"/>
        </w:rPr>
      </w:pPr>
      <w:r w:rsidRPr="00485563">
        <w:rPr>
          <w:b/>
          <w:sz w:val="24"/>
          <w:szCs w:val="24"/>
          <w:u w:val="single"/>
        </w:rPr>
        <w:t xml:space="preserve">Proprietary </w:t>
      </w:r>
      <w:r w:rsidRPr="00485563">
        <w:rPr>
          <w:sz w:val="24"/>
          <w:szCs w:val="24"/>
        </w:rPr>
        <w:t xml:space="preserve">is defined as </w:t>
      </w:r>
      <w:r w:rsidR="00387301">
        <w:rPr>
          <w:sz w:val="24"/>
          <w:szCs w:val="24"/>
        </w:rPr>
        <w:t>project</w:t>
      </w:r>
      <w:r w:rsidRPr="00485563">
        <w:rPr>
          <w:sz w:val="24"/>
          <w:szCs w:val="24"/>
        </w:rPr>
        <w:t xml:space="preserve"> for which the sponsor imposes data ownership restrictions that limit publication of the results in excess of 180 days, or a lesser time period prescribed by a campus, from the date of submission to the sponsor for review.</w:t>
      </w:r>
    </w:p>
    <w:p w14:paraId="0295A27D" w14:textId="32A2979D" w:rsidR="00485563" w:rsidRPr="00485563" w:rsidRDefault="00485563" w:rsidP="00485563">
      <w:pPr>
        <w:ind w:left="720"/>
        <w:rPr>
          <w:sz w:val="24"/>
          <w:szCs w:val="24"/>
        </w:rPr>
      </w:pPr>
      <w:r w:rsidRPr="00485563">
        <w:rPr>
          <w:b/>
          <w:sz w:val="24"/>
          <w:szCs w:val="24"/>
          <w:u w:val="single"/>
        </w:rPr>
        <w:t xml:space="preserve">Classified </w:t>
      </w:r>
      <w:r w:rsidRPr="00485563">
        <w:rPr>
          <w:sz w:val="24"/>
          <w:szCs w:val="24"/>
        </w:rPr>
        <w:t xml:space="preserve">is defined as </w:t>
      </w:r>
      <w:r w:rsidR="00387301">
        <w:rPr>
          <w:sz w:val="24"/>
          <w:szCs w:val="24"/>
        </w:rPr>
        <w:t>a project</w:t>
      </w:r>
      <w:r w:rsidRPr="00485563">
        <w:rPr>
          <w:sz w:val="24"/>
          <w:szCs w:val="24"/>
        </w:rPr>
        <w:t xml:space="preserve"> that bears a security classification from the federal government, such as top secret, secret, or confidential. Classified </w:t>
      </w:r>
      <w:r w:rsidR="000B4ED9">
        <w:rPr>
          <w:sz w:val="24"/>
          <w:szCs w:val="24"/>
        </w:rPr>
        <w:t>project</w:t>
      </w:r>
      <w:r w:rsidR="000B4ED9" w:rsidRPr="00485563">
        <w:rPr>
          <w:sz w:val="24"/>
          <w:szCs w:val="24"/>
        </w:rPr>
        <w:t xml:space="preserve"> </w:t>
      </w:r>
      <w:r w:rsidRPr="00485563">
        <w:rPr>
          <w:sz w:val="24"/>
          <w:szCs w:val="24"/>
        </w:rPr>
        <w:t xml:space="preserve">restricts some or all of the results, procedures, and personnel working on the project under rules established by the agency for which the </w:t>
      </w:r>
      <w:r w:rsidR="000B4ED9">
        <w:rPr>
          <w:sz w:val="24"/>
          <w:szCs w:val="24"/>
        </w:rPr>
        <w:t>project</w:t>
      </w:r>
      <w:r w:rsidR="000B4ED9" w:rsidRPr="00485563">
        <w:rPr>
          <w:sz w:val="24"/>
          <w:szCs w:val="24"/>
        </w:rPr>
        <w:t xml:space="preserve"> </w:t>
      </w:r>
      <w:r w:rsidRPr="00485563">
        <w:rPr>
          <w:sz w:val="24"/>
          <w:szCs w:val="24"/>
        </w:rPr>
        <w:t>is being conducted.</w:t>
      </w:r>
    </w:p>
    <w:p w14:paraId="418749DC" w14:textId="469ED361" w:rsidR="001B7EF9" w:rsidRPr="00485563" w:rsidRDefault="00227C89" w:rsidP="00485563">
      <w:pPr>
        <w:rPr>
          <w:sz w:val="24"/>
          <w:szCs w:val="24"/>
        </w:rPr>
      </w:pPr>
      <w:r>
        <w:rPr>
          <w:sz w:val="24"/>
          <w:szCs w:val="24"/>
        </w:rPr>
        <w:t>When</w:t>
      </w:r>
      <w:r w:rsidR="00387301">
        <w:rPr>
          <w:sz w:val="24"/>
          <w:szCs w:val="24"/>
        </w:rPr>
        <w:t xml:space="preserve"> a proposal, award, or other agreement </w:t>
      </w:r>
      <w:r w:rsidR="001B7EF9" w:rsidRPr="00485563">
        <w:rPr>
          <w:sz w:val="24"/>
          <w:szCs w:val="24"/>
        </w:rPr>
        <w:t>meets any of the definitions above, OSP</w:t>
      </w:r>
      <w:r w:rsidR="009C2602">
        <w:rPr>
          <w:sz w:val="24"/>
          <w:szCs w:val="24"/>
        </w:rPr>
        <w:t>RI</w:t>
      </w:r>
      <w:r w:rsidR="001B7EF9" w:rsidRPr="00485563">
        <w:rPr>
          <w:sz w:val="24"/>
          <w:szCs w:val="24"/>
        </w:rPr>
        <w:t xml:space="preserve"> shall notify the Principal Investigator</w:t>
      </w:r>
      <w:r w:rsidR="00387E5E">
        <w:rPr>
          <w:sz w:val="24"/>
          <w:szCs w:val="24"/>
        </w:rPr>
        <w:t xml:space="preserve"> and/or contact person</w:t>
      </w:r>
      <w:r w:rsidR="001B7EF9" w:rsidRPr="00485563">
        <w:rPr>
          <w:sz w:val="24"/>
          <w:szCs w:val="24"/>
        </w:rPr>
        <w:t xml:space="preserve"> that a petition must be submitted to OSP</w:t>
      </w:r>
      <w:r w:rsidR="009C2602">
        <w:rPr>
          <w:sz w:val="24"/>
          <w:szCs w:val="24"/>
        </w:rPr>
        <w:t>RI</w:t>
      </w:r>
      <w:r w:rsidR="001B7EF9" w:rsidRPr="00485563">
        <w:rPr>
          <w:sz w:val="24"/>
          <w:szCs w:val="24"/>
        </w:rPr>
        <w:t>.  When possible, approval will be obtained prior to the formal submission of the proposal to the potential sp</w:t>
      </w:r>
      <w:r w:rsidR="00EB578B" w:rsidRPr="00485563">
        <w:rPr>
          <w:sz w:val="24"/>
          <w:szCs w:val="24"/>
        </w:rPr>
        <w:t xml:space="preserve">onsor.  In all cases, however, </w:t>
      </w:r>
      <w:r w:rsidR="001B7EF9" w:rsidRPr="00485563">
        <w:rPr>
          <w:sz w:val="24"/>
          <w:szCs w:val="24"/>
        </w:rPr>
        <w:t xml:space="preserve">approval is required before acceptance of the </w:t>
      </w:r>
      <w:r w:rsidR="00387301">
        <w:rPr>
          <w:sz w:val="24"/>
          <w:szCs w:val="24"/>
        </w:rPr>
        <w:t>agreement</w:t>
      </w:r>
      <w:r w:rsidR="001B7EF9" w:rsidRPr="00485563">
        <w:rPr>
          <w:sz w:val="24"/>
          <w:szCs w:val="24"/>
        </w:rPr>
        <w:t xml:space="preserve"> by the university.</w:t>
      </w:r>
      <w:r w:rsidR="00485563" w:rsidRPr="00485563">
        <w:rPr>
          <w:sz w:val="24"/>
          <w:szCs w:val="24"/>
        </w:rPr>
        <w:t xml:space="preserve"> </w:t>
      </w:r>
    </w:p>
    <w:p w14:paraId="7E295C74" w14:textId="153B90D2" w:rsidR="001B7EF9" w:rsidRPr="00485563" w:rsidRDefault="001B7EF9">
      <w:pPr>
        <w:rPr>
          <w:sz w:val="24"/>
          <w:szCs w:val="24"/>
        </w:rPr>
      </w:pPr>
      <w:r w:rsidRPr="00485563">
        <w:rPr>
          <w:sz w:val="24"/>
          <w:szCs w:val="24"/>
        </w:rPr>
        <w:t>OSP</w:t>
      </w:r>
      <w:r w:rsidR="009C2602">
        <w:rPr>
          <w:sz w:val="24"/>
          <w:szCs w:val="24"/>
        </w:rPr>
        <w:t>RI</w:t>
      </w:r>
      <w:r w:rsidR="00227C89">
        <w:rPr>
          <w:sz w:val="24"/>
          <w:szCs w:val="24"/>
        </w:rPr>
        <w:t xml:space="preserve"> is the contact point for receiving</w:t>
      </w:r>
      <w:r w:rsidRPr="00485563">
        <w:rPr>
          <w:sz w:val="24"/>
          <w:szCs w:val="24"/>
        </w:rPr>
        <w:t xml:space="preserve"> the petition(s) and </w:t>
      </w:r>
      <w:r w:rsidR="00680196">
        <w:rPr>
          <w:sz w:val="24"/>
          <w:szCs w:val="24"/>
        </w:rPr>
        <w:t>forwarding</w:t>
      </w:r>
      <w:r w:rsidRPr="00485563">
        <w:rPr>
          <w:sz w:val="24"/>
          <w:szCs w:val="24"/>
        </w:rPr>
        <w:t xml:space="preserve"> to the Associate Vice Chancellor for Research </w:t>
      </w:r>
      <w:r w:rsidR="00281D54">
        <w:rPr>
          <w:sz w:val="24"/>
          <w:szCs w:val="24"/>
        </w:rPr>
        <w:t>(AVCR</w:t>
      </w:r>
      <w:r w:rsidRPr="00485563">
        <w:rPr>
          <w:sz w:val="24"/>
          <w:szCs w:val="24"/>
        </w:rPr>
        <w:t xml:space="preserve">).  The </w:t>
      </w:r>
      <w:r w:rsidR="00BB6903">
        <w:rPr>
          <w:sz w:val="24"/>
          <w:szCs w:val="24"/>
        </w:rPr>
        <w:t>AV</w:t>
      </w:r>
      <w:r w:rsidR="009C2602">
        <w:rPr>
          <w:sz w:val="24"/>
          <w:szCs w:val="24"/>
        </w:rPr>
        <w:t>CR</w:t>
      </w:r>
      <w:r w:rsidRPr="00485563">
        <w:rPr>
          <w:sz w:val="24"/>
          <w:szCs w:val="24"/>
        </w:rPr>
        <w:t xml:space="preserve">, forwards to the faculty Restricted, Proprietary and Classified </w:t>
      </w:r>
      <w:r w:rsidR="00387301">
        <w:rPr>
          <w:sz w:val="24"/>
          <w:szCs w:val="24"/>
        </w:rPr>
        <w:t>Projects</w:t>
      </w:r>
      <w:r w:rsidRPr="00485563">
        <w:rPr>
          <w:sz w:val="24"/>
          <w:szCs w:val="24"/>
        </w:rPr>
        <w:t xml:space="preserve"> Committee (Committee) for review and recommendation.</w:t>
      </w:r>
      <w:r w:rsidR="00EB578B" w:rsidRPr="00485563">
        <w:rPr>
          <w:sz w:val="24"/>
          <w:szCs w:val="24"/>
        </w:rPr>
        <w:t xml:space="preserve"> </w:t>
      </w:r>
      <w:r w:rsidR="0035559D">
        <w:rPr>
          <w:sz w:val="24"/>
          <w:szCs w:val="24"/>
        </w:rPr>
        <w:t xml:space="preserve"> In situations, where there are 1) no un-tenured faculty members involved or 2) students participating as part of degree requirements, the AVCR may approved without consultation with the Committee.</w:t>
      </w:r>
    </w:p>
    <w:p w14:paraId="13CCD5B0" w14:textId="77777777" w:rsidR="001B7EF9" w:rsidRPr="00485563" w:rsidRDefault="001B7EF9">
      <w:pPr>
        <w:rPr>
          <w:b/>
          <w:sz w:val="24"/>
          <w:szCs w:val="24"/>
        </w:rPr>
      </w:pPr>
      <w:r w:rsidRPr="00485563">
        <w:rPr>
          <w:b/>
          <w:sz w:val="24"/>
          <w:szCs w:val="24"/>
        </w:rPr>
        <w:t>Approvals</w:t>
      </w:r>
      <w:r w:rsidRPr="00485563">
        <w:rPr>
          <w:sz w:val="24"/>
          <w:szCs w:val="24"/>
        </w:rPr>
        <w:t>:</w:t>
      </w:r>
    </w:p>
    <w:p w14:paraId="342E8B0B" w14:textId="206A9F78" w:rsidR="001B7EF9" w:rsidRPr="00485563" w:rsidRDefault="001B7EF9" w:rsidP="00EB578B">
      <w:pPr>
        <w:ind w:left="720"/>
        <w:rPr>
          <w:sz w:val="24"/>
          <w:szCs w:val="24"/>
        </w:rPr>
      </w:pPr>
      <w:r w:rsidRPr="00485563">
        <w:rPr>
          <w:b/>
          <w:sz w:val="24"/>
          <w:szCs w:val="24"/>
        </w:rPr>
        <w:t>Restricted and/or Propriety</w:t>
      </w:r>
      <w:r w:rsidRPr="00485563">
        <w:rPr>
          <w:sz w:val="24"/>
          <w:szCs w:val="24"/>
        </w:rPr>
        <w:t>:</w:t>
      </w:r>
    </w:p>
    <w:p w14:paraId="7898F11F" w14:textId="2DF3973F" w:rsidR="00485563" w:rsidRDefault="001B7EF9" w:rsidP="00EB578B">
      <w:pPr>
        <w:ind w:left="720"/>
        <w:rPr>
          <w:sz w:val="24"/>
          <w:szCs w:val="24"/>
        </w:rPr>
      </w:pPr>
      <w:r w:rsidRPr="00485563">
        <w:rPr>
          <w:sz w:val="24"/>
          <w:szCs w:val="24"/>
        </w:rPr>
        <w:t xml:space="preserve">Based on the Committee’s recommendation, the </w:t>
      </w:r>
      <w:r w:rsidR="009C2602">
        <w:rPr>
          <w:sz w:val="24"/>
          <w:szCs w:val="24"/>
        </w:rPr>
        <w:t>AVCR</w:t>
      </w:r>
      <w:r w:rsidRPr="00485563">
        <w:rPr>
          <w:sz w:val="24"/>
          <w:szCs w:val="24"/>
        </w:rPr>
        <w:t xml:space="preserve"> </w:t>
      </w:r>
      <w:r w:rsidR="00485563" w:rsidRPr="00485563">
        <w:rPr>
          <w:sz w:val="24"/>
          <w:szCs w:val="24"/>
        </w:rPr>
        <w:t>will</w:t>
      </w:r>
      <w:r w:rsidRPr="00485563">
        <w:rPr>
          <w:sz w:val="24"/>
          <w:szCs w:val="24"/>
        </w:rPr>
        <w:t xml:space="preserve"> approve or deny the petition and notify the petitioner and </w:t>
      </w:r>
      <w:r w:rsidR="009C2602">
        <w:rPr>
          <w:sz w:val="24"/>
          <w:szCs w:val="24"/>
        </w:rPr>
        <w:t>OSPRI</w:t>
      </w:r>
      <w:r w:rsidRPr="00485563">
        <w:rPr>
          <w:sz w:val="24"/>
          <w:szCs w:val="24"/>
        </w:rPr>
        <w:t xml:space="preserve">.  If approved, </w:t>
      </w:r>
      <w:r w:rsidR="009C2602">
        <w:rPr>
          <w:sz w:val="24"/>
          <w:szCs w:val="24"/>
        </w:rPr>
        <w:t>OSPRI</w:t>
      </w:r>
      <w:r w:rsidRPr="00485563">
        <w:rPr>
          <w:sz w:val="24"/>
          <w:szCs w:val="24"/>
        </w:rPr>
        <w:t xml:space="preserve"> may proceed with </w:t>
      </w:r>
      <w:r w:rsidR="00485563" w:rsidRPr="00485563">
        <w:rPr>
          <w:sz w:val="24"/>
          <w:szCs w:val="24"/>
        </w:rPr>
        <w:t>submitting the proposal</w:t>
      </w:r>
      <w:r w:rsidRPr="00485563">
        <w:rPr>
          <w:sz w:val="24"/>
          <w:szCs w:val="24"/>
        </w:rPr>
        <w:t xml:space="preserve"> and/or accepting the </w:t>
      </w:r>
      <w:r w:rsidR="00387301">
        <w:rPr>
          <w:sz w:val="24"/>
          <w:szCs w:val="24"/>
        </w:rPr>
        <w:t>award or other agreement</w:t>
      </w:r>
      <w:r w:rsidRPr="00485563">
        <w:rPr>
          <w:sz w:val="24"/>
          <w:szCs w:val="24"/>
        </w:rPr>
        <w:t>.</w:t>
      </w:r>
    </w:p>
    <w:p w14:paraId="1E672115" w14:textId="546D4894" w:rsidR="00485563" w:rsidRDefault="00485563">
      <w:pPr>
        <w:rPr>
          <w:sz w:val="24"/>
          <w:szCs w:val="24"/>
        </w:rPr>
      </w:pPr>
    </w:p>
    <w:p w14:paraId="756CEEFA" w14:textId="77777777" w:rsidR="001B7EF9" w:rsidRPr="00485563" w:rsidRDefault="001B7EF9" w:rsidP="00EB578B">
      <w:pPr>
        <w:ind w:left="720"/>
        <w:rPr>
          <w:sz w:val="24"/>
          <w:szCs w:val="24"/>
        </w:rPr>
      </w:pPr>
    </w:p>
    <w:p w14:paraId="6F18F08B" w14:textId="7888C373" w:rsidR="00EB578B" w:rsidRPr="00485563" w:rsidRDefault="00EB578B" w:rsidP="00EB578B">
      <w:pPr>
        <w:ind w:left="720"/>
        <w:rPr>
          <w:sz w:val="24"/>
          <w:szCs w:val="24"/>
        </w:rPr>
      </w:pPr>
      <w:r w:rsidRPr="00485563">
        <w:rPr>
          <w:b/>
          <w:sz w:val="24"/>
          <w:szCs w:val="24"/>
        </w:rPr>
        <w:t>Classified</w:t>
      </w:r>
      <w:r w:rsidRPr="00485563">
        <w:rPr>
          <w:sz w:val="24"/>
          <w:szCs w:val="24"/>
        </w:rPr>
        <w:t>:</w:t>
      </w:r>
    </w:p>
    <w:p w14:paraId="2AD0EAED" w14:textId="7C93B3DD" w:rsidR="00EB578B" w:rsidRDefault="00EB578B" w:rsidP="00EB578B">
      <w:pPr>
        <w:ind w:left="720"/>
        <w:rPr>
          <w:sz w:val="24"/>
          <w:szCs w:val="24"/>
        </w:rPr>
      </w:pPr>
      <w:r w:rsidRPr="00485563">
        <w:rPr>
          <w:sz w:val="24"/>
          <w:szCs w:val="24"/>
        </w:rPr>
        <w:t xml:space="preserve">The </w:t>
      </w:r>
      <w:r w:rsidR="00DC3E16">
        <w:rPr>
          <w:sz w:val="24"/>
          <w:szCs w:val="24"/>
        </w:rPr>
        <w:t>AVCR</w:t>
      </w:r>
      <w:r w:rsidRPr="00485563">
        <w:rPr>
          <w:sz w:val="24"/>
          <w:szCs w:val="24"/>
        </w:rPr>
        <w:t xml:space="preserve"> shall </w:t>
      </w:r>
      <w:r w:rsidR="00485563" w:rsidRPr="00485563">
        <w:rPr>
          <w:sz w:val="24"/>
          <w:szCs w:val="24"/>
        </w:rPr>
        <w:t>receive</w:t>
      </w:r>
      <w:r w:rsidRPr="00485563">
        <w:rPr>
          <w:sz w:val="24"/>
          <w:szCs w:val="24"/>
        </w:rPr>
        <w:t xml:space="preserve"> the Committee’s recommendation and forward the petition and recommendation to the Chancellor for a decision.</w:t>
      </w:r>
    </w:p>
    <w:p w14:paraId="2BD14544" w14:textId="77777777" w:rsidR="00ED4A26" w:rsidRPr="00ED4A26" w:rsidRDefault="00ED4A26" w:rsidP="00ED4A26">
      <w:pPr>
        <w:rPr>
          <w:b/>
          <w:sz w:val="24"/>
          <w:szCs w:val="24"/>
        </w:rPr>
      </w:pPr>
      <w:r w:rsidRPr="00ED4A26">
        <w:rPr>
          <w:b/>
          <w:sz w:val="24"/>
          <w:szCs w:val="24"/>
        </w:rPr>
        <w:t>Committee:</w:t>
      </w:r>
    </w:p>
    <w:p w14:paraId="165AF9E7" w14:textId="13D54A1C" w:rsidR="00ED4A26" w:rsidRPr="00485563" w:rsidRDefault="00ED4A26" w:rsidP="00ED4A2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B567E">
        <w:rPr>
          <w:sz w:val="24"/>
          <w:szCs w:val="24"/>
        </w:rPr>
        <w:t>Committee</w:t>
      </w:r>
      <w:r>
        <w:rPr>
          <w:sz w:val="24"/>
          <w:szCs w:val="24"/>
        </w:rPr>
        <w:t xml:space="preserve"> is composed of three (3) faculty members appointed by the </w:t>
      </w:r>
      <w:r w:rsidR="00DC3E16">
        <w:rPr>
          <w:sz w:val="24"/>
          <w:szCs w:val="24"/>
        </w:rPr>
        <w:t>AVCR</w:t>
      </w:r>
      <w:r>
        <w:rPr>
          <w:sz w:val="24"/>
          <w:szCs w:val="24"/>
        </w:rPr>
        <w:t xml:space="preserve"> for three year, renewable, staggered terms.  </w:t>
      </w:r>
    </w:p>
    <w:p w14:paraId="6231B245" w14:textId="48CC3F12" w:rsidR="00680196" w:rsidRPr="00485563" w:rsidRDefault="00680196">
      <w:pPr>
        <w:rPr>
          <w:sz w:val="24"/>
          <w:szCs w:val="24"/>
        </w:rPr>
      </w:pPr>
      <w:r>
        <w:rPr>
          <w:sz w:val="24"/>
          <w:szCs w:val="24"/>
        </w:rPr>
        <w:t xml:space="preserve">Note:  In the absence of the </w:t>
      </w:r>
      <w:r w:rsidR="00BC4F2D">
        <w:rPr>
          <w:sz w:val="24"/>
          <w:szCs w:val="24"/>
        </w:rPr>
        <w:t>AVCR</w:t>
      </w:r>
      <w:r>
        <w:rPr>
          <w:sz w:val="24"/>
          <w:szCs w:val="24"/>
        </w:rPr>
        <w:t>, the Provost/Executive Vice Chancellor for Academic Affairs will fulfill that role.</w:t>
      </w:r>
      <w:bookmarkStart w:id="0" w:name="_GoBack"/>
      <w:bookmarkEnd w:id="0"/>
    </w:p>
    <w:sectPr w:rsidR="00680196" w:rsidRPr="004855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BF5A9A" w16cid:durableId="1EA667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297AB" w14:textId="77777777" w:rsidR="006831BD" w:rsidRDefault="006831BD" w:rsidP="00680196">
      <w:pPr>
        <w:spacing w:after="0" w:line="240" w:lineRule="auto"/>
      </w:pPr>
      <w:r>
        <w:separator/>
      </w:r>
    </w:p>
  </w:endnote>
  <w:endnote w:type="continuationSeparator" w:id="0">
    <w:p w14:paraId="35F2BF25" w14:textId="77777777" w:rsidR="006831BD" w:rsidRDefault="006831BD" w:rsidP="0068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BFB6F" w14:textId="65404F5D" w:rsidR="00680196" w:rsidRDefault="00761A5D">
    <w:pPr>
      <w:pStyle w:val="Footer"/>
    </w:pPr>
    <w:r>
      <w:t>1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6A362" w14:textId="77777777" w:rsidR="006831BD" w:rsidRDefault="006831BD" w:rsidP="00680196">
      <w:pPr>
        <w:spacing w:after="0" w:line="240" w:lineRule="auto"/>
      </w:pPr>
      <w:r>
        <w:separator/>
      </w:r>
    </w:p>
  </w:footnote>
  <w:footnote w:type="continuationSeparator" w:id="0">
    <w:p w14:paraId="1C718B21" w14:textId="77777777" w:rsidR="006831BD" w:rsidRDefault="006831BD" w:rsidP="00680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30"/>
    <w:rsid w:val="000B4ED9"/>
    <w:rsid w:val="00140099"/>
    <w:rsid w:val="001B7EF9"/>
    <w:rsid w:val="00227C89"/>
    <w:rsid w:val="00281D54"/>
    <w:rsid w:val="0035559D"/>
    <w:rsid w:val="00387301"/>
    <w:rsid w:val="00387E5E"/>
    <w:rsid w:val="00485563"/>
    <w:rsid w:val="005F0CD9"/>
    <w:rsid w:val="00680196"/>
    <w:rsid w:val="006831BD"/>
    <w:rsid w:val="00761A5D"/>
    <w:rsid w:val="008A2083"/>
    <w:rsid w:val="009C2602"/>
    <w:rsid w:val="00A57B02"/>
    <w:rsid w:val="00BB567E"/>
    <w:rsid w:val="00BB6903"/>
    <w:rsid w:val="00BC4F2D"/>
    <w:rsid w:val="00D86B30"/>
    <w:rsid w:val="00DC3E16"/>
    <w:rsid w:val="00EA2339"/>
    <w:rsid w:val="00EA3BF6"/>
    <w:rsid w:val="00EB578B"/>
    <w:rsid w:val="00ED4A26"/>
    <w:rsid w:val="00F4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AAC5"/>
  <w15:docId w15:val="{50B0DEE3-9F45-46A1-99DB-EB74B011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196"/>
  </w:style>
  <w:style w:type="paragraph" w:styleId="Footer">
    <w:name w:val="footer"/>
    <w:basedOn w:val="Normal"/>
    <w:link w:val="FooterChar"/>
    <w:uiPriority w:val="99"/>
    <w:unhideWhenUsed/>
    <w:rsid w:val="00680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196"/>
  </w:style>
  <w:style w:type="character" w:styleId="CommentReference">
    <w:name w:val="annotation reference"/>
    <w:basedOn w:val="DefaultParagraphFont"/>
    <w:uiPriority w:val="99"/>
    <w:semiHidden/>
    <w:unhideWhenUsed/>
    <w:rsid w:val="009C2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6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Logan Gennaro</dc:creator>
  <cp:lastModifiedBy>Gwendolyn Gennaro</cp:lastModifiedBy>
  <cp:revision>2</cp:revision>
  <cp:lastPrinted>2018-05-16T14:42:00Z</cp:lastPrinted>
  <dcterms:created xsi:type="dcterms:W3CDTF">2021-07-06T13:39:00Z</dcterms:created>
  <dcterms:modified xsi:type="dcterms:W3CDTF">2021-07-06T13:39:00Z</dcterms:modified>
</cp:coreProperties>
</file>