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285B" w14:textId="77777777" w:rsidR="00400581" w:rsidRPr="00490862" w:rsidRDefault="00FB37CE" w:rsidP="00490862">
      <w:pPr>
        <w:spacing w:after="0"/>
        <w:jc w:val="center"/>
        <w:rPr>
          <w:rFonts w:ascii="Cambria" w:hAnsi="Cambria"/>
          <w:b/>
          <w:sz w:val="28"/>
          <w:szCs w:val="28"/>
        </w:rPr>
      </w:pPr>
      <w:r>
        <w:rPr>
          <w:rFonts w:ascii="Cambria" w:hAnsi="Cambria"/>
          <w:b/>
          <w:sz w:val="28"/>
          <w:szCs w:val="28"/>
        </w:rPr>
        <w:t xml:space="preserve">Mailroom Handout for </w:t>
      </w:r>
      <w:r w:rsidR="00490862">
        <w:rPr>
          <w:rFonts w:ascii="Cambria" w:hAnsi="Cambria"/>
          <w:b/>
          <w:sz w:val="28"/>
          <w:szCs w:val="28"/>
        </w:rPr>
        <w:t xml:space="preserve">Export Control </w:t>
      </w:r>
      <w:r w:rsidR="001F2FE0">
        <w:rPr>
          <w:rFonts w:ascii="Cambria" w:hAnsi="Cambria"/>
          <w:b/>
          <w:sz w:val="28"/>
          <w:szCs w:val="28"/>
        </w:rPr>
        <w:t>Basics</w:t>
      </w:r>
      <w:r>
        <w:rPr>
          <w:rFonts w:ascii="Cambria" w:hAnsi="Cambria"/>
          <w:b/>
          <w:sz w:val="28"/>
          <w:szCs w:val="28"/>
        </w:rPr>
        <w:t xml:space="preserve"> and International Shipping</w:t>
      </w:r>
      <w:r w:rsidR="00490862">
        <w:rPr>
          <w:rFonts w:ascii="Cambria" w:hAnsi="Cambria"/>
          <w:b/>
          <w:sz w:val="28"/>
          <w:szCs w:val="28"/>
        </w:rPr>
        <w:t xml:space="preserve"> </w:t>
      </w:r>
    </w:p>
    <w:p w14:paraId="5D462A6F" w14:textId="77777777" w:rsidR="000D6B22" w:rsidRPr="00490862" w:rsidRDefault="000D6B22" w:rsidP="00490862">
      <w:pPr>
        <w:spacing w:after="0"/>
        <w:rPr>
          <w:rFonts w:ascii="Cambria" w:hAnsi="Cambria"/>
          <w:sz w:val="24"/>
          <w:szCs w:val="24"/>
        </w:rPr>
      </w:pPr>
    </w:p>
    <w:p w14:paraId="67D6DC6F" w14:textId="77777777" w:rsidR="00490862" w:rsidRPr="00760850" w:rsidRDefault="00490862" w:rsidP="00760850">
      <w:pPr>
        <w:spacing w:after="0"/>
        <w:ind w:left="360"/>
        <w:rPr>
          <w:rFonts w:ascii="Cambria" w:hAnsi="Cambria"/>
          <w:sz w:val="24"/>
          <w:szCs w:val="24"/>
        </w:rPr>
      </w:pPr>
      <w:r w:rsidRPr="00760850">
        <w:rPr>
          <w:rFonts w:ascii="Cambria" w:hAnsi="Cambria"/>
          <w:b/>
          <w:sz w:val="24"/>
          <w:szCs w:val="24"/>
        </w:rPr>
        <w:t>What:</w:t>
      </w:r>
      <w:r w:rsidRPr="00760850">
        <w:rPr>
          <w:rFonts w:ascii="Cambria" w:hAnsi="Cambria"/>
          <w:sz w:val="24"/>
          <w:szCs w:val="24"/>
        </w:rPr>
        <w:t xml:space="preserve"> Protect tec</w:t>
      </w:r>
      <w:r w:rsidR="003F4D9C" w:rsidRPr="00760850">
        <w:rPr>
          <w:rFonts w:ascii="Cambria" w:hAnsi="Cambria"/>
          <w:sz w:val="24"/>
          <w:szCs w:val="24"/>
        </w:rPr>
        <w:t>hnology, support foreign policy</w:t>
      </w:r>
      <w:r w:rsidRPr="00760850">
        <w:rPr>
          <w:rFonts w:ascii="Cambria" w:hAnsi="Cambria"/>
          <w:sz w:val="24"/>
          <w:szCs w:val="24"/>
        </w:rPr>
        <w:t xml:space="preserve"> </w:t>
      </w:r>
      <w:r w:rsidR="003F4D9C" w:rsidRPr="00760850">
        <w:rPr>
          <w:rFonts w:ascii="Cambria" w:hAnsi="Cambria"/>
          <w:sz w:val="24"/>
          <w:szCs w:val="24"/>
        </w:rPr>
        <w:t xml:space="preserve">and </w:t>
      </w:r>
      <w:r w:rsidR="00971670" w:rsidRPr="00760850">
        <w:rPr>
          <w:rFonts w:ascii="Cambria" w:hAnsi="Cambria"/>
          <w:sz w:val="24"/>
          <w:szCs w:val="24"/>
        </w:rPr>
        <w:t>economic interests</w:t>
      </w:r>
      <w:r w:rsidR="003F4D9C" w:rsidRPr="00760850">
        <w:rPr>
          <w:rFonts w:ascii="Cambria" w:hAnsi="Cambria"/>
          <w:sz w:val="24"/>
          <w:szCs w:val="24"/>
        </w:rPr>
        <w:t xml:space="preserve"> of U.S.</w:t>
      </w:r>
    </w:p>
    <w:p w14:paraId="38D36EAF" w14:textId="77777777" w:rsidR="003F4D9C" w:rsidRPr="00760850" w:rsidRDefault="003F4D9C" w:rsidP="00760850">
      <w:pPr>
        <w:spacing w:after="0"/>
        <w:ind w:left="360"/>
        <w:rPr>
          <w:rFonts w:ascii="Cambria" w:hAnsi="Cambria"/>
          <w:sz w:val="24"/>
          <w:szCs w:val="24"/>
        </w:rPr>
      </w:pPr>
      <w:r w:rsidRPr="00760850">
        <w:rPr>
          <w:rFonts w:ascii="Cambria" w:hAnsi="Cambria"/>
          <w:b/>
          <w:sz w:val="24"/>
          <w:szCs w:val="24"/>
        </w:rPr>
        <w:t>Who:</w:t>
      </w:r>
      <w:r w:rsidRPr="00760850">
        <w:rPr>
          <w:rFonts w:ascii="Cambria" w:hAnsi="Cambria"/>
          <w:sz w:val="24"/>
          <w:szCs w:val="24"/>
        </w:rPr>
        <w:t xml:space="preserve"> Everyon</w:t>
      </w:r>
      <w:r w:rsidR="00FB37CE" w:rsidRPr="00760850">
        <w:rPr>
          <w:rFonts w:ascii="Cambria" w:hAnsi="Cambria"/>
          <w:sz w:val="24"/>
          <w:szCs w:val="24"/>
        </w:rPr>
        <w:t>e employed by or studying at UCCS</w:t>
      </w:r>
    </w:p>
    <w:p w14:paraId="2249F9AE" w14:textId="77777777" w:rsidR="00FB37CE" w:rsidRPr="00760850" w:rsidRDefault="003F4D9C" w:rsidP="00760850">
      <w:pPr>
        <w:spacing w:after="0"/>
        <w:ind w:left="360"/>
        <w:rPr>
          <w:rFonts w:ascii="Cambria" w:hAnsi="Cambria"/>
          <w:sz w:val="24"/>
          <w:szCs w:val="24"/>
        </w:rPr>
      </w:pPr>
      <w:r w:rsidRPr="00760850">
        <w:rPr>
          <w:rFonts w:ascii="Cambria" w:hAnsi="Cambria"/>
          <w:b/>
          <w:sz w:val="24"/>
          <w:szCs w:val="24"/>
        </w:rPr>
        <w:t>Why</w:t>
      </w:r>
      <w:r w:rsidR="00490862" w:rsidRPr="00760850">
        <w:rPr>
          <w:rFonts w:ascii="Cambria" w:hAnsi="Cambria"/>
          <w:b/>
          <w:sz w:val="24"/>
          <w:szCs w:val="24"/>
        </w:rPr>
        <w:t>:</w:t>
      </w:r>
      <w:r w:rsidR="00490862" w:rsidRPr="00760850">
        <w:rPr>
          <w:rFonts w:ascii="Cambria" w:hAnsi="Cambria"/>
          <w:sz w:val="24"/>
          <w:szCs w:val="24"/>
        </w:rPr>
        <w:t xml:space="preserve"> </w:t>
      </w:r>
      <w:r w:rsidRPr="00760850">
        <w:rPr>
          <w:rFonts w:ascii="Cambria" w:hAnsi="Cambria"/>
          <w:sz w:val="24"/>
          <w:szCs w:val="24"/>
        </w:rPr>
        <w:t xml:space="preserve">Federal requirements, </w:t>
      </w:r>
      <w:r w:rsidR="00490862" w:rsidRPr="00760850">
        <w:rPr>
          <w:rFonts w:ascii="Cambria" w:hAnsi="Cambria"/>
          <w:sz w:val="24"/>
          <w:szCs w:val="24"/>
        </w:rPr>
        <w:t>Departments of State (ITAR), Commerce (EA</w:t>
      </w:r>
      <w:r w:rsidR="00971670" w:rsidRPr="00760850">
        <w:rPr>
          <w:rFonts w:ascii="Cambria" w:hAnsi="Cambria"/>
          <w:sz w:val="24"/>
          <w:szCs w:val="24"/>
        </w:rPr>
        <w:t>R), Treasury (OFAC regulations)</w:t>
      </w:r>
    </w:p>
    <w:p w14:paraId="0AFC5457" w14:textId="77777777" w:rsidR="00490862" w:rsidRPr="00760850" w:rsidRDefault="00490862" w:rsidP="00760850">
      <w:pPr>
        <w:spacing w:after="0"/>
        <w:ind w:left="360"/>
        <w:rPr>
          <w:rFonts w:ascii="Cambria" w:hAnsi="Cambria"/>
          <w:sz w:val="24"/>
          <w:szCs w:val="24"/>
        </w:rPr>
      </w:pPr>
      <w:r w:rsidRPr="00760850">
        <w:rPr>
          <w:rFonts w:ascii="Cambria" w:hAnsi="Cambria"/>
          <w:b/>
          <w:sz w:val="24"/>
          <w:szCs w:val="24"/>
        </w:rPr>
        <w:t>How:</w:t>
      </w:r>
      <w:r w:rsidRPr="00760850">
        <w:rPr>
          <w:rFonts w:ascii="Cambria" w:hAnsi="Cambria"/>
          <w:sz w:val="24"/>
          <w:szCs w:val="24"/>
        </w:rPr>
        <w:t xml:space="preserve"> </w:t>
      </w:r>
      <w:r w:rsidR="003F4D9C" w:rsidRPr="00760850">
        <w:rPr>
          <w:rFonts w:ascii="Cambria" w:hAnsi="Cambria"/>
          <w:sz w:val="24"/>
          <w:szCs w:val="24"/>
        </w:rPr>
        <w:t>Prevent unauthorized export</w:t>
      </w:r>
      <w:r w:rsidRPr="00760850">
        <w:rPr>
          <w:rFonts w:ascii="Cambria" w:hAnsi="Cambria"/>
          <w:sz w:val="24"/>
          <w:szCs w:val="24"/>
        </w:rPr>
        <w:t xml:space="preserve"> of articles, technical data, or services that might be used militarily against the U.S.</w:t>
      </w:r>
      <w:r w:rsidR="003F4D9C" w:rsidRPr="00760850">
        <w:rPr>
          <w:rFonts w:ascii="Cambria" w:hAnsi="Cambria"/>
          <w:sz w:val="24"/>
          <w:szCs w:val="24"/>
        </w:rPr>
        <w:t>, by checking contents and destinations</w:t>
      </w:r>
    </w:p>
    <w:p w14:paraId="5EBE7017" w14:textId="7AA1DE69" w:rsidR="00490862" w:rsidRPr="00A9475C" w:rsidRDefault="00490862" w:rsidP="00A9475C">
      <w:pPr>
        <w:spacing w:after="0"/>
        <w:rPr>
          <w:rFonts w:ascii="Cambria" w:hAnsi="Cambria"/>
          <w:sz w:val="24"/>
          <w:szCs w:val="24"/>
        </w:rPr>
      </w:pPr>
    </w:p>
    <w:p w14:paraId="4ADEF8BF" w14:textId="57A4C428" w:rsidR="00490862" w:rsidRDefault="00A9475C" w:rsidP="00490862">
      <w:pPr>
        <w:pStyle w:val="ListParagraph"/>
        <w:numPr>
          <w:ilvl w:val="0"/>
          <w:numId w:val="1"/>
        </w:numPr>
        <w:spacing w:after="0"/>
        <w:rPr>
          <w:rFonts w:ascii="Cambria" w:hAnsi="Cambria"/>
          <w:sz w:val="24"/>
          <w:szCs w:val="24"/>
        </w:rPr>
      </w:pPr>
      <w:r>
        <w:rPr>
          <w:rFonts w:ascii="Cambria" w:hAnsi="Cambria"/>
          <w:sz w:val="24"/>
          <w:szCs w:val="24"/>
        </w:rPr>
        <w:t>E</w:t>
      </w:r>
      <w:r w:rsidR="00490862">
        <w:rPr>
          <w:rFonts w:ascii="Cambria" w:hAnsi="Cambria"/>
          <w:sz w:val="24"/>
          <w:szCs w:val="24"/>
        </w:rPr>
        <w:t xml:space="preserve">xport control regulations may limit </w:t>
      </w:r>
      <w:r>
        <w:rPr>
          <w:rFonts w:ascii="Cambria" w:hAnsi="Cambria"/>
          <w:sz w:val="24"/>
          <w:szCs w:val="24"/>
        </w:rPr>
        <w:t xml:space="preserve">shipping </w:t>
      </w:r>
      <w:r w:rsidR="00490862">
        <w:rPr>
          <w:rFonts w:ascii="Cambria" w:hAnsi="Cambria"/>
          <w:sz w:val="24"/>
          <w:szCs w:val="24"/>
        </w:rPr>
        <w:t>activity, if:</w:t>
      </w:r>
    </w:p>
    <w:p w14:paraId="66F9A1C8" w14:textId="07696C7A" w:rsidR="00490862" w:rsidRDefault="00490862" w:rsidP="00A9475C">
      <w:pPr>
        <w:pStyle w:val="ListParagraph"/>
        <w:numPr>
          <w:ilvl w:val="1"/>
          <w:numId w:val="2"/>
        </w:numPr>
        <w:spacing w:after="0"/>
        <w:rPr>
          <w:rFonts w:ascii="Cambria" w:hAnsi="Cambria"/>
          <w:sz w:val="24"/>
          <w:szCs w:val="24"/>
        </w:rPr>
      </w:pPr>
      <w:r>
        <w:rPr>
          <w:rFonts w:ascii="Cambria" w:hAnsi="Cambria"/>
          <w:sz w:val="24"/>
          <w:szCs w:val="24"/>
        </w:rPr>
        <w:t>Research occurs overseas</w:t>
      </w:r>
      <w:r w:rsidR="006F6888">
        <w:rPr>
          <w:rFonts w:ascii="Cambria" w:hAnsi="Cambria"/>
          <w:sz w:val="24"/>
          <w:szCs w:val="24"/>
        </w:rPr>
        <w:t xml:space="preserve"> – </w:t>
      </w:r>
      <w:r w:rsidR="00971670">
        <w:rPr>
          <w:rFonts w:ascii="Cambria" w:hAnsi="Cambria"/>
          <w:sz w:val="24"/>
          <w:szCs w:val="24"/>
        </w:rPr>
        <w:t>shipping, international travel</w:t>
      </w:r>
      <w:r w:rsidR="00A9475C">
        <w:rPr>
          <w:rFonts w:ascii="Cambria" w:hAnsi="Cambria"/>
          <w:sz w:val="24"/>
          <w:szCs w:val="24"/>
        </w:rPr>
        <w:t>, sending information via any electronic means may also be an export</w:t>
      </w:r>
    </w:p>
    <w:p w14:paraId="5FECCC5E" w14:textId="77777777" w:rsidR="00A9475C" w:rsidRDefault="00490862" w:rsidP="00A9475C">
      <w:pPr>
        <w:pStyle w:val="ListParagraph"/>
        <w:numPr>
          <w:ilvl w:val="1"/>
          <w:numId w:val="2"/>
        </w:numPr>
        <w:spacing w:after="0"/>
        <w:rPr>
          <w:rFonts w:ascii="Cambria" w:hAnsi="Cambria"/>
          <w:sz w:val="24"/>
          <w:szCs w:val="24"/>
        </w:rPr>
      </w:pPr>
      <w:r>
        <w:rPr>
          <w:rFonts w:ascii="Cambria" w:hAnsi="Cambria"/>
          <w:sz w:val="24"/>
          <w:szCs w:val="24"/>
        </w:rPr>
        <w:t>Research or business partner (institution or person) on restricted party list</w:t>
      </w:r>
    </w:p>
    <w:p w14:paraId="16319E8C" w14:textId="67061835" w:rsidR="00490862" w:rsidRDefault="00490862" w:rsidP="00A9475C">
      <w:pPr>
        <w:pStyle w:val="ListParagraph"/>
        <w:numPr>
          <w:ilvl w:val="1"/>
          <w:numId w:val="2"/>
        </w:numPr>
        <w:spacing w:after="0"/>
        <w:rPr>
          <w:rFonts w:ascii="Cambria" w:hAnsi="Cambria"/>
          <w:sz w:val="24"/>
          <w:szCs w:val="24"/>
        </w:rPr>
      </w:pPr>
      <w:r w:rsidRPr="00A9475C">
        <w:rPr>
          <w:rFonts w:ascii="Cambria" w:hAnsi="Cambria"/>
          <w:sz w:val="24"/>
          <w:szCs w:val="24"/>
        </w:rPr>
        <w:t>Working with military technology and partners from sanctioned countries</w:t>
      </w:r>
    </w:p>
    <w:p w14:paraId="089C219A" w14:textId="77777777" w:rsidR="00490862" w:rsidRDefault="00490862" w:rsidP="00490862">
      <w:pPr>
        <w:pStyle w:val="ListParagraph"/>
        <w:numPr>
          <w:ilvl w:val="0"/>
          <w:numId w:val="1"/>
        </w:numPr>
        <w:spacing w:after="0"/>
        <w:rPr>
          <w:rFonts w:ascii="Cambria" w:hAnsi="Cambria"/>
          <w:sz w:val="24"/>
          <w:szCs w:val="24"/>
        </w:rPr>
      </w:pPr>
      <w:r>
        <w:rPr>
          <w:rFonts w:ascii="Cambria" w:hAnsi="Cambria"/>
          <w:sz w:val="24"/>
          <w:szCs w:val="24"/>
        </w:rPr>
        <w:t xml:space="preserve">Potential consequences: </w:t>
      </w:r>
      <w:r w:rsidR="003F4D9C">
        <w:rPr>
          <w:rFonts w:ascii="Cambria" w:hAnsi="Cambria"/>
          <w:sz w:val="24"/>
          <w:szCs w:val="24"/>
        </w:rPr>
        <w:t xml:space="preserve">both </w:t>
      </w:r>
      <w:r>
        <w:rPr>
          <w:rFonts w:ascii="Cambria" w:hAnsi="Cambria"/>
          <w:sz w:val="24"/>
          <w:szCs w:val="24"/>
        </w:rPr>
        <w:t>personal liability and institutional risk, criminal and</w:t>
      </w:r>
      <w:r w:rsidR="00760850">
        <w:rPr>
          <w:rFonts w:ascii="Cambria" w:hAnsi="Cambria"/>
          <w:sz w:val="24"/>
          <w:szCs w:val="24"/>
        </w:rPr>
        <w:t xml:space="preserve"> civil penalties that may be greater than $1M </w:t>
      </w:r>
      <w:r w:rsidR="006F6888">
        <w:rPr>
          <w:rFonts w:ascii="Cambria" w:hAnsi="Cambria"/>
          <w:sz w:val="24"/>
          <w:szCs w:val="24"/>
        </w:rPr>
        <w:t>for each violation</w:t>
      </w:r>
      <w:r w:rsidR="00061F4C">
        <w:rPr>
          <w:rFonts w:ascii="Cambria" w:hAnsi="Cambria"/>
          <w:sz w:val="24"/>
          <w:szCs w:val="24"/>
        </w:rPr>
        <w:t>,</w:t>
      </w:r>
      <w:r w:rsidR="006F6888">
        <w:rPr>
          <w:rFonts w:ascii="Cambria" w:hAnsi="Cambria"/>
          <w:sz w:val="24"/>
          <w:szCs w:val="24"/>
        </w:rPr>
        <w:t xml:space="preserve"> </w:t>
      </w:r>
      <w:r>
        <w:rPr>
          <w:rFonts w:ascii="Cambria" w:hAnsi="Cambria"/>
          <w:sz w:val="24"/>
          <w:szCs w:val="24"/>
        </w:rPr>
        <w:t>and prison</w:t>
      </w:r>
    </w:p>
    <w:p w14:paraId="68C1C205" w14:textId="77777777" w:rsidR="00FB37CE" w:rsidRDefault="00FB37CE" w:rsidP="00FB37CE">
      <w:pPr>
        <w:pStyle w:val="NormalWeb"/>
        <w:numPr>
          <w:ilvl w:val="1"/>
          <w:numId w:val="1"/>
        </w:numPr>
        <w:shd w:val="clear" w:color="auto" w:fill="FFFFFF"/>
        <w:spacing w:line="336" w:lineRule="atLeast"/>
        <w:rPr>
          <w:lang w:val="en"/>
        </w:rPr>
      </w:pPr>
      <w:r w:rsidRPr="004E3511">
        <w:rPr>
          <w:lang w:val="en"/>
        </w:rPr>
        <w:t>The University of Massachusetts at Lowell was fined $100,000 for unlicensed export of atmospheric sensing equipment to Pakistan’s Space and Upper Atmosphere Research Commission (“SUPARCO”). The fine will be waived if the university does not commit any more export violations during a probationary period of two years.</w:t>
      </w:r>
    </w:p>
    <w:p w14:paraId="6C3D390B" w14:textId="77777777" w:rsidR="00FB37CE" w:rsidRPr="00FB37CE" w:rsidRDefault="00FB37CE" w:rsidP="00FB37CE">
      <w:pPr>
        <w:pStyle w:val="NormalWeb"/>
        <w:shd w:val="clear" w:color="auto" w:fill="FFFFFF"/>
        <w:spacing w:line="336" w:lineRule="atLeast"/>
        <w:ind w:left="1440"/>
        <w:rPr>
          <w:lang w:val="en"/>
        </w:rPr>
      </w:pPr>
      <w:r w:rsidRPr="00FB37CE">
        <w:rPr>
          <w:lang w:val="en"/>
        </w:rPr>
        <w:t xml:space="preserve">Notably, the exports in this case were not controlled items--all were classified as </w:t>
      </w:r>
      <w:hyperlink r:id="rId7" w:anchor="qtwo" w:tgtFrame="_blank" w:history="1">
        <w:r w:rsidRPr="00FB37CE">
          <w:rPr>
            <w:rStyle w:val="Hyperlink"/>
            <w:lang w:val="en"/>
          </w:rPr>
          <w:t>EAR99</w:t>
        </w:r>
      </w:hyperlink>
      <w:r w:rsidRPr="00FB37CE">
        <w:rPr>
          <w:lang w:val="en"/>
        </w:rPr>
        <w:t xml:space="preserve">, meaning they could be shipped without a license to </w:t>
      </w:r>
      <w:r w:rsidRPr="00FB37CE">
        <w:rPr>
          <w:rStyle w:val="Emphasis"/>
          <w:lang w:val="en"/>
        </w:rPr>
        <w:t>most</w:t>
      </w:r>
      <w:r w:rsidRPr="00FB37CE">
        <w:rPr>
          <w:lang w:val="en"/>
        </w:rPr>
        <w:t xml:space="preserve"> destinations in most circumstances--but the recipient of the items, SUPARCO, is on the Bureau of Industry and Security's </w:t>
      </w:r>
      <w:hyperlink r:id="rId8" w:tgtFrame="_blank" w:history="1">
        <w:r w:rsidRPr="00FB37CE">
          <w:rPr>
            <w:rStyle w:val="Hyperlink"/>
            <w:lang w:val="en"/>
          </w:rPr>
          <w:t>Entity List</w:t>
        </w:r>
      </w:hyperlink>
      <w:r w:rsidRPr="00FB37CE">
        <w:rPr>
          <w:lang w:val="en"/>
        </w:rPr>
        <w:t xml:space="preserve"> of people and organizations subject to special license requirements.</w:t>
      </w:r>
    </w:p>
    <w:p w14:paraId="03C2452C" w14:textId="77777777" w:rsidR="006F6888" w:rsidRDefault="006F6888" w:rsidP="00490862">
      <w:pPr>
        <w:pStyle w:val="ListParagraph"/>
        <w:numPr>
          <w:ilvl w:val="1"/>
          <w:numId w:val="1"/>
        </w:numPr>
        <w:spacing w:after="0"/>
        <w:rPr>
          <w:rFonts w:ascii="Cambria" w:hAnsi="Cambria"/>
          <w:sz w:val="24"/>
          <w:szCs w:val="24"/>
        </w:rPr>
      </w:pPr>
      <w:r>
        <w:rPr>
          <w:rFonts w:ascii="Cambria" w:hAnsi="Cambria"/>
          <w:sz w:val="24"/>
          <w:szCs w:val="24"/>
        </w:rPr>
        <w:t xml:space="preserve">Loss of </w:t>
      </w:r>
      <w:r w:rsidR="00C03B65">
        <w:rPr>
          <w:rFonts w:ascii="Cambria" w:hAnsi="Cambria"/>
          <w:sz w:val="24"/>
          <w:szCs w:val="24"/>
        </w:rPr>
        <w:t>authorization</w:t>
      </w:r>
      <w:r>
        <w:rPr>
          <w:rFonts w:ascii="Cambria" w:hAnsi="Cambria"/>
          <w:sz w:val="24"/>
          <w:szCs w:val="24"/>
        </w:rPr>
        <w:t xml:space="preserve"> to receive federal funding</w:t>
      </w:r>
    </w:p>
    <w:p w14:paraId="4EE46B4C" w14:textId="77777777" w:rsidR="006F6888" w:rsidRPr="007F6A96" w:rsidRDefault="006F6888" w:rsidP="006F6888">
      <w:pPr>
        <w:spacing w:after="0"/>
        <w:rPr>
          <w:rFonts w:ascii="Cambria" w:hAnsi="Cambria"/>
          <w:sz w:val="12"/>
          <w:szCs w:val="12"/>
        </w:rPr>
      </w:pPr>
    </w:p>
    <w:p w14:paraId="2BF512EF" w14:textId="77777777" w:rsidR="007F6A96" w:rsidRPr="00FB37CE" w:rsidRDefault="00FB37CE" w:rsidP="00FB37CE">
      <w:pPr>
        <w:spacing w:after="0"/>
        <w:rPr>
          <w:rFonts w:ascii="Cambria" w:hAnsi="Cambria"/>
          <w:sz w:val="24"/>
          <w:szCs w:val="24"/>
        </w:rPr>
      </w:pPr>
      <w:r>
        <w:rPr>
          <w:rFonts w:ascii="Cambria" w:hAnsi="Cambria"/>
          <w:sz w:val="24"/>
          <w:szCs w:val="24"/>
        </w:rPr>
        <w:t xml:space="preserve">Please contract Mike Sanderson in the Office of Sponsored Programs and Research Integrity at </w:t>
      </w:r>
      <w:hyperlink r:id="rId9" w:history="1">
        <w:r w:rsidRPr="00DE5A91">
          <w:rPr>
            <w:rStyle w:val="Hyperlink"/>
            <w:rFonts w:ascii="Cambria" w:hAnsi="Cambria"/>
            <w:sz w:val="24"/>
            <w:szCs w:val="24"/>
          </w:rPr>
          <w:t>exportcontrol@uccs.edu</w:t>
        </w:r>
      </w:hyperlink>
      <w:r>
        <w:rPr>
          <w:rFonts w:ascii="Cambria" w:hAnsi="Cambria"/>
          <w:sz w:val="24"/>
          <w:szCs w:val="24"/>
        </w:rPr>
        <w:t xml:space="preserve"> early in the shipping process to </w:t>
      </w:r>
      <w:r w:rsidR="007C4A34" w:rsidRPr="00FB37CE">
        <w:rPr>
          <w:rFonts w:ascii="Cambria" w:hAnsi="Cambria"/>
          <w:sz w:val="24"/>
          <w:szCs w:val="24"/>
        </w:rPr>
        <w:t>minimize</w:t>
      </w:r>
      <w:r w:rsidR="00CA707B" w:rsidRPr="00FB37CE">
        <w:rPr>
          <w:rFonts w:ascii="Cambria" w:hAnsi="Cambria"/>
          <w:sz w:val="24"/>
          <w:szCs w:val="24"/>
        </w:rPr>
        <w:t xml:space="preserve"> any </w:t>
      </w:r>
      <w:r w:rsidRPr="00FB37CE">
        <w:rPr>
          <w:rFonts w:ascii="Cambria" w:hAnsi="Cambria"/>
          <w:sz w:val="24"/>
          <w:szCs w:val="24"/>
        </w:rPr>
        <w:t xml:space="preserve">export control </w:t>
      </w:r>
      <w:r w:rsidR="00CA707B" w:rsidRPr="00FB37CE">
        <w:rPr>
          <w:rFonts w:ascii="Cambria" w:hAnsi="Cambria"/>
          <w:sz w:val="24"/>
          <w:szCs w:val="24"/>
        </w:rPr>
        <w:t>compliance burden</w:t>
      </w:r>
      <w:r>
        <w:rPr>
          <w:rFonts w:ascii="Cambria" w:hAnsi="Cambria"/>
          <w:sz w:val="24"/>
          <w:szCs w:val="24"/>
        </w:rPr>
        <w:t>.</w:t>
      </w:r>
      <w:r w:rsidR="007C4A34" w:rsidRPr="00FB37CE">
        <w:rPr>
          <w:rFonts w:ascii="Cambria" w:hAnsi="Cambria"/>
          <w:sz w:val="24"/>
          <w:szCs w:val="24"/>
        </w:rPr>
        <w:t xml:space="preserve"> </w:t>
      </w:r>
      <w:r>
        <w:rPr>
          <w:rFonts w:ascii="Cambria" w:hAnsi="Cambria"/>
          <w:sz w:val="24"/>
          <w:szCs w:val="24"/>
        </w:rPr>
        <w:t xml:space="preserve">To learn more about export controls please visit- </w:t>
      </w:r>
      <w:hyperlink r:id="rId10" w:history="1">
        <w:r w:rsidRPr="00DE5A91">
          <w:rPr>
            <w:rStyle w:val="Hyperlink"/>
            <w:rFonts w:ascii="Cambria" w:hAnsi="Cambria"/>
            <w:sz w:val="24"/>
            <w:szCs w:val="24"/>
          </w:rPr>
          <w:t>http://www.uccs.edu/osp/export-controls.html</w:t>
        </w:r>
      </w:hyperlink>
      <w:r>
        <w:rPr>
          <w:rFonts w:ascii="Cambria" w:hAnsi="Cambria"/>
          <w:sz w:val="24"/>
          <w:szCs w:val="24"/>
        </w:rPr>
        <w:t xml:space="preserve">. </w:t>
      </w:r>
    </w:p>
    <w:p w14:paraId="73E429DF" w14:textId="77777777" w:rsidR="00496365" w:rsidRPr="00C03B65" w:rsidRDefault="00496365" w:rsidP="00FB37CE">
      <w:pPr>
        <w:pStyle w:val="ListParagraph"/>
        <w:spacing w:after="0" w:line="240" w:lineRule="auto"/>
        <w:ind w:left="0"/>
        <w:rPr>
          <w:rFonts w:ascii="Cambria" w:hAnsi="Cambria"/>
          <w:sz w:val="24"/>
          <w:szCs w:val="24"/>
        </w:rPr>
      </w:pPr>
      <w:bookmarkStart w:id="0" w:name="_GoBack"/>
      <w:bookmarkEnd w:id="0"/>
    </w:p>
    <w:sectPr w:rsidR="00496365" w:rsidRPr="00C03B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461A" w14:textId="77777777" w:rsidR="0036125B" w:rsidRDefault="0036125B" w:rsidP="007F5CE9">
      <w:pPr>
        <w:spacing w:after="0" w:line="240" w:lineRule="auto"/>
      </w:pPr>
      <w:r>
        <w:separator/>
      </w:r>
    </w:p>
  </w:endnote>
  <w:endnote w:type="continuationSeparator" w:id="0">
    <w:p w14:paraId="1CD6458E" w14:textId="77777777" w:rsidR="0036125B" w:rsidRDefault="0036125B" w:rsidP="007F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4008" w14:textId="5A759D18" w:rsidR="00A9475C" w:rsidRDefault="00A9475C">
    <w:pPr>
      <w:pStyle w:val="Footer"/>
    </w:pPr>
    <w:r>
      <w:t>Version 10/7/2016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6ADE" w14:textId="77777777" w:rsidR="0036125B" w:rsidRDefault="0036125B" w:rsidP="007F5CE9">
      <w:pPr>
        <w:spacing w:after="0" w:line="240" w:lineRule="auto"/>
      </w:pPr>
      <w:r>
        <w:separator/>
      </w:r>
    </w:p>
  </w:footnote>
  <w:footnote w:type="continuationSeparator" w:id="0">
    <w:p w14:paraId="21AAEE6F" w14:textId="77777777" w:rsidR="0036125B" w:rsidRDefault="0036125B" w:rsidP="007F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0C6D" w14:textId="77777777" w:rsidR="007F6A96" w:rsidRPr="00490862" w:rsidRDefault="00FB37CE">
    <w:pPr>
      <w:pStyle w:val="Header"/>
      <w:rPr>
        <w:rFonts w:asciiTheme="majorHAnsi" w:hAnsiTheme="majorHAnsi"/>
      </w:rPr>
    </w:pPr>
    <w:r>
      <w:rPr>
        <w:rFonts w:asciiTheme="majorHAnsi" w:hAnsiTheme="majorHAnsi"/>
        <w:noProof/>
      </w:rPr>
      <w:drawing>
        <wp:inline distT="0" distB="0" distL="0" distR="0" wp14:anchorId="773D4265" wp14:editId="0429060B">
          <wp:extent cx="5943600" cy="892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S-Signature-OSPRI.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92810"/>
                  </a:xfrm>
                  <a:prstGeom prst="rect">
                    <a:avLst/>
                  </a:prstGeom>
                </pic:spPr>
              </pic:pic>
            </a:graphicData>
          </a:graphic>
        </wp:inline>
      </w:drawing>
    </w:r>
    <w:r w:rsidR="007F6A96" w:rsidRPr="00490862">
      <w:rPr>
        <w:rFonts w:asciiTheme="majorHAnsi" w:hAnsiTheme="majorHAnsi"/>
      </w:rPr>
      <w:tab/>
    </w:r>
    <w:r w:rsidR="007F6A96" w:rsidRPr="00490862">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DF3"/>
    <w:multiLevelType w:val="hybridMultilevel"/>
    <w:tmpl w:val="6146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722AF"/>
    <w:multiLevelType w:val="hybridMultilevel"/>
    <w:tmpl w:val="9C30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E9"/>
    <w:rsid w:val="00061F4C"/>
    <w:rsid w:val="000D6B22"/>
    <w:rsid w:val="001F2FE0"/>
    <w:rsid w:val="0036125B"/>
    <w:rsid w:val="00387339"/>
    <w:rsid w:val="003F4D9C"/>
    <w:rsid w:val="003F7222"/>
    <w:rsid w:val="00400581"/>
    <w:rsid w:val="004704AC"/>
    <w:rsid w:val="00490862"/>
    <w:rsid w:val="00496365"/>
    <w:rsid w:val="00587A85"/>
    <w:rsid w:val="006F6888"/>
    <w:rsid w:val="00760850"/>
    <w:rsid w:val="007C4A34"/>
    <w:rsid w:val="007F5CE9"/>
    <w:rsid w:val="007F6A96"/>
    <w:rsid w:val="00971670"/>
    <w:rsid w:val="009F45B5"/>
    <w:rsid w:val="00A12EA1"/>
    <w:rsid w:val="00A84F1D"/>
    <w:rsid w:val="00A9475C"/>
    <w:rsid w:val="00AF2C93"/>
    <w:rsid w:val="00C03B65"/>
    <w:rsid w:val="00CA707B"/>
    <w:rsid w:val="00F9523A"/>
    <w:rsid w:val="00FB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DE4C4"/>
  <w15:docId w15:val="{DD2FDAC0-BD8C-4FF4-98B5-51C5D388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E9"/>
  </w:style>
  <w:style w:type="paragraph" w:styleId="Footer">
    <w:name w:val="footer"/>
    <w:basedOn w:val="Normal"/>
    <w:link w:val="FooterChar"/>
    <w:uiPriority w:val="99"/>
    <w:unhideWhenUsed/>
    <w:rsid w:val="007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E9"/>
  </w:style>
  <w:style w:type="paragraph" w:styleId="ListParagraph">
    <w:name w:val="List Paragraph"/>
    <w:basedOn w:val="Normal"/>
    <w:uiPriority w:val="34"/>
    <w:qFormat/>
    <w:rsid w:val="000D6B22"/>
    <w:pPr>
      <w:ind w:left="720"/>
      <w:contextualSpacing/>
    </w:pPr>
  </w:style>
  <w:style w:type="character" w:styleId="Hyperlink">
    <w:name w:val="Hyperlink"/>
    <w:basedOn w:val="DefaultParagraphFont"/>
    <w:uiPriority w:val="99"/>
    <w:unhideWhenUsed/>
    <w:rsid w:val="004704AC"/>
    <w:rPr>
      <w:color w:val="0000FF" w:themeColor="hyperlink"/>
      <w:u w:val="single"/>
    </w:rPr>
  </w:style>
  <w:style w:type="character" w:styleId="Emphasis">
    <w:name w:val="Emphasis"/>
    <w:basedOn w:val="DefaultParagraphFont"/>
    <w:uiPriority w:val="20"/>
    <w:qFormat/>
    <w:rsid w:val="00FB37CE"/>
    <w:rPr>
      <w:i/>
      <w:iCs/>
    </w:rPr>
  </w:style>
  <w:style w:type="paragraph" w:styleId="NormalWeb">
    <w:name w:val="Normal (Web)"/>
    <w:basedOn w:val="Normal"/>
    <w:uiPriority w:val="99"/>
    <w:unhideWhenUsed/>
    <w:rsid w:val="00FB37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2C93"/>
    <w:rPr>
      <w:sz w:val="16"/>
      <w:szCs w:val="16"/>
    </w:rPr>
  </w:style>
  <w:style w:type="paragraph" w:styleId="CommentText">
    <w:name w:val="annotation text"/>
    <w:basedOn w:val="Normal"/>
    <w:link w:val="CommentTextChar"/>
    <w:uiPriority w:val="99"/>
    <w:semiHidden/>
    <w:unhideWhenUsed/>
    <w:rsid w:val="00AF2C93"/>
    <w:pPr>
      <w:spacing w:line="240" w:lineRule="auto"/>
    </w:pPr>
    <w:rPr>
      <w:sz w:val="20"/>
      <w:szCs w:val="20"/>
    </w:rPr>
  </w:style>
  <w:style w:type="character" w:customStyle="1" w:styleId="CommentTextChar">
    <w:name w:val="Comment Text Char"/>
    <w:basedOn w:val="DefaultParagraphFont"/>
    <w:link w:val="CommentText"/>
    <w:uiPriority w:val="99"/>
    <w:semiHidden/>
    <w:rsid w:val="00AF2C93"/>
    <w:rPr>
      <w:sz w:val="20"/>
      <w:szCs w:val="20"/>
    </w:rPr>
  </w:style>
  <w:style w:type="paragraph" w:styleId="CommentSubject">
    <w:name w:val="annotation subject"/>
    <w:basedOn w:val="CommentText"/>
    <w:next w:val="CommentText"/>
    <w:link w:val="CommentSubjectChar"/>
    <w:uiPriority w:val="99"/>
    <w:semiHidden/>
    <w:unhideWhenUsed/>
    <w:rsid w:val="00AF2C93"/>
    <w:rPr>
      <w:b/>
      <w:bCs/>
    </w:rPr>
  </w:style>
  <w:style w:type="character" w:customStyle="1" w:styleId="CommentSubjectChar">
    <w:name w:val="Comment Subject Char"/>
    <w:basedOn w:val="CommentTextChar"/>
    <w:link w:val="CommentSubject"/>
    <w:uiPriority w:val="99"/>
    <w:semiHidden/>
    <w:rsid w:val="00AF2C93"/>
    <w:rPr>
      <w:b/>
      <w:bCs/>
      <w:sz w:val="20"/>
      <w:szCs w:val="20"/>
    </w:rPr>
  </w:style>
  <w:style w:type="paragraph" w:styleId="BalloonText">
    <w:name w:val="Balloon Text"/>
    <w:basedOn w:val="Normal"/>
    <w:link w:val="BalloonTextChar"/>
    <w:uiPriority w:val="99"/>
    <w:semiHidden/>
    <w:unhideWhenUsed/>
    <w:rsid w:val="00AF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ent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doc.gov/licensing/do_i_needanecc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ccs.edu/osp/export-controls.html" TargetMode="External"/><Relationship Id="rId4" Type="http://schemas.openxmlformats.org/officeDocument/2006/relationships/webSettings" Target="webSettings.xml"/><Relationship Id="rId9" Type="http://schemas.openxmlformats.org/officeDocument/2006/relationships/hyperlink" Target="mailto:exportcontrol@ucc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4</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Calhoun,Grant</dc:creator>
  <cp:lastModifiedBy>Michael Sanderson</cp:lastModifiedBy>
  <cp:revision>2</cp:revision>
  <cp:lastPrinted>2014-04-08T14:59:00Z</cp:lastPrinted>
  <dcterms:created xsi:type="dcterms:W3CDTF">2016-10-07T17:33:00Z</dcterms:created>
  <dcterms:modified xsi:type="dcterms:W3CDTF">2016-10-07T17:33:00Z</dcterms:modified>
</cp:coreProperties>
</file>